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стремительно меняющейся экономике среднее профессиональное образование открывает перед молодыми людьми двери в мир высокооплачиваемого и квалифицированного труда. При этом с каждым годом колледжи и техникумы все более востребованы у абитуриентов.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 делать, если бюджетного места не хватило, а финансовые обстоятельства становятся препятствием на пути к получению желаемого образования?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этой проблемы может стать использование образовательного кредита с государственной поддержкой.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кредит с господдержкой - это целевая помощь студентам, при котором для заемщика действует фиксированная ставка - 3%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выгодно, поскольку сегодня процентная ставка на рынке кредитования варьируется от 17 до 28%, а образовательный кредит можно получить стабильно со ставкой 3%, при этом, оставшуюся часть % за обучающегося погашает государство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обркредит можно выплачивать в течение длительного времени - до 15 лет, что позволяет сделать ежемесячные платежи необременительными даже для молодых специалистов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Подробную информацию об условиях программы вы можете изучить в специальном пособии, а также в разделе «Вопросы и ответы» на сайте Минпросвещения России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>ССЫЛКИ НА</w:t>
      </w:r>
      <w:r w:rsidRPr="005B5888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ab/>
      </w: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пособие: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>ИСТОЧНИКИ</w:t>
      </w:r>
      <w:r w:rsidRPr="005B5888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ab/>
      </w:r>
      <w:hyperlink r:id="rId4" w:history="1"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https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://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vk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.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com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>/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val="en-US"/>
          </w:rPr>
          <w:t>doc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</w:rPr>
          <w:t xml:space="preserve">-224704750 </w:t>
        </w:r>
        <w:r w:rsidRPr="005B5888">
          <w:rPr>
            <w:rFonts w:ascii="Times New Roman" w:eastAsia="Times New Roman" w:hAnsi="Times New Roman" w:cs="Times New Roman"/>
            <w:color w:val="0A4991"/>
            <w:sz w:val="28"/>
            <w:szCs w:val="28"/>
            <w:u w:val="single"/>
            <w:lang w:eastAsia="ru-RU"/>
          </w:rPr>
          <w:t>675216781</w:t>
        </w:r>
      </w:hyperlink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раздел «Вопросы и ответы» на сайте Минпросвещения:</w:t>
      </w:r>
    </w:p>
    <w:p w:rsidR="005B5888" w:rsidRPr="005B5888" w:rsidRDefault="005B5888" w:rsidP="005B5888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B5888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https://open.ed u.aov.ru/Faa/#t</w:t>
      </w:r>
      <w:r w:rsidRPr="005B5888">
        <w:rPr>
          <w:rFonts w:ascii="Times New Roman" w:eastAsia="Times New Roman" w:hAnsi="Times New Roman" w:cs="Times New Roman"/>
          <w:color w:val="0A4991"/>
          <w:sz w:val="28"/>
          <w:szCs w:val="28"/>
          <w:lang w:val="en-US"/>
        </w:rPr>
        <w:t>v</w:t>
      </w:r>
      <w:r w:rsidRPr="005B5888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De=73</w:t>
      </w:r>
    </w:p>
    <w:p w:rsidR="00933162" w:rsidRPr="005B5888" w:rsidRDefault="005B5888" w:rsidP="005B5888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933162" w:rsidRPr="005B5888" w:rsidSect="005B5888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B9"/>
    <w:rsid w:val="002C086B"/>
    <w:rsid w:val="003D7CB9"/>
    <w:rsid w:val="005B5888"/>
    <w:rsid w:val="00B92D15"/>
    <w:rsid w:val="00BD54AA"/>
    <w:rsid w:val="00C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3B8A1-4ED8-4897-A546-964FE2C5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-224704750_675216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2025-03-20T08:09:00Z</dcterms:created>
  <dcterms:modified xsi:type="dcterms:W3CDTF">2025-03-20T08:25:00Z</dcterms:modified>
</cp:coreProperties>
</file>